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п’ята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B51F1E" w:rsidRDefault="00885E8F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07 травня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B51F1E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    № </w:t>
      </w:r>
      <w:r w:rsidR="00B51F1E" w:rsidRPr="006825ED">
        <w:rPr>
          <w:rFonts w:eastAsia="Calibri"/>
          <w:b w:val="0"/>
          <w:bCs w:val="0"/>
          <w:sz w:val="28"/>
          <w:szCs w:val="28"/>
        </w:rPr>
        <w:t>75-</w:t>
      </w:r>
      <w:r w:rsidR="00B51F1E">
        <w:rPr>
          <w:rFonts w:eastAsia="Calibri"/>
          <w:b w:val="0"/>
          <w:bCs w:val="0"/>
          <w:sz w:val="28"/>
          <w:szCs w:val="28"/>
          <w:lang w:val="en-US"/>
        </w:rPr>
        <w:t>VIII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proofErr w:type="spellStart"/>
      <w:r w:rsidR="00885E8F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885E8F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proofErr w:type="spellStart"/>
      <w:r w:rsidR="00885E8F" w:rsidRPr="005D798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885E8F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5D798C" w:rsidRPr="005D798C">
        <w:rPr>
          <w:rFonts w:ascii="Times New Roman" w:hAnsi="Times New Roman" w:cs="Times New Roman"/>
          <w:sz w:val="28"/>
          <w:szCs w:val="28"/>
          <w:lang w:val="uk-UA"/>
        </w:rPr>
        <w:t>вирішення питання введення в експлуатацію мосту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 через річку Десна</w:t>
      </w:r>
      <w:r w:rsidR="005D798C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та обладнання належної переправи через цей міст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 під час паводку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P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1. Звернутися до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>правління капітального будівництва Чернігівської обласної  державної адміністрації щодо вирішення питання введення в експлуатацію мосту через річку Десна.</w:t>
      </w:r>
    </w:p>
    <w:p w:rsidR="00E24A04" w:rsidRP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2D" w:rsidRP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>2. Звернутися до</w:t>
      </w:r>
      <w:r w:rsidR="00E4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міської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 щодо обладнання належної переправи через річку Десна під час паводку.</w:t>
      </w:r>
    </w:p>
    <w:p w:rsidR="00DA08EF" w:rsidRDefault="00DA08E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8FC" w:rsidRDefault="00D838FC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8FC" w:rsidRPr="00E24A04" w:rsidRDefault="00D838FC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7C" w:rsidRDefault="00BE7D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Pr="00F55B19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D00" w:rsidRPr="00F55B19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3019"/>
    <w:rsid w:val="00120130"/>
    <w:rsid w:val="00163690"/>
    <w:rsid w:val="0018613B"/>
    <w:rsid w:val="00265A40"/>
    <w:rsid w:val="002A2D7B"/>
    <w:rsid w:val="002B66D1"/>
    <w:rsid w:val="002F29BE"/>
    <w:rsid w:val="003235DD"/>
    <w:rsid w:val="00346F52"/>
    <w:rsid w:val="003541AD"/>
    <w:rsid w:val="003E5FBB"/>
    <w:rsid w:val="003F415C"/>
    <w:rsid w:val="00405A62"/>
    <w:rsid w:val="004366C3"/>
    <w:rsid w:val="00460CED"/>
    <w:rsid w:val="0047688D"/>
    <w:rsid w:val="004B2794"/>
    <w:rsid w:val="004B3FE9"/>
    <w:rsid w:val="00593FB3"/>
    <w:rsid w:val="005D798C"/>
    <w:rsid w:val="006617E2"/>
    <w:rsid w:val="006825ED"/>
    <w:rsid w:val="00692734"/>
    <w:rsid w:val="006D3C2D"/>
    <w:rsid w:val="007466ED"/>
    <w:rsid w:val="0075532E"/>
    <w:rsid w:val="007E11D3"/>
    <w:rsid w:val="00803F6A"/>
    <w:rsid w:val="00885E8F"/>
    <w:rsid w:val="008B0717"/>
    <w:rsid w:val="008C06C1"/>
    <w:rsid w:val="008E5811"/>
    <w:rsid w:val="00903B6A"/>
    <w:rsid w:val="00904EAE"/>
    <w:rsid w:val="009151D0"/>
    <w:rsid w:val="00973B6B"/>
    <w:rsid w:val="009B7540"/>
    <w:rsid w:val="00A3269C"/>
    <w:rsid w:val="00A37ADD"/>
    <w:rsid w:val="00A9540B"/>
    <w:rsid w:val="00AC041C"/>
    <w:rsid w:val="00AC201E"/>
    <w:rsid w:val="00AD303C"/>
    <w:rsid w:val="00B12A11"/>
    <w:rsid w:val="00B22121"/>
    <w:rsid w:val="00B23DF9"/>
    <w:rsid w:val="00B51F1E"/>
    <w:rsid w:val="00BA1548"/>
    <w:rsid w:val="00BB535D"/>
    <w:rsid w:val="00BC2D77"/>
    <w:rsid w:val="00BE7D7C"/>
    <w:rsid w:val="00C82F5D"/>
    <w:rsid w:val="00C91A61"/>
    <w:rsid w:val="00CA1506"/>
    <w:rsid w:val="00CC0DA8"/>
    <w:rsid w:val="00CF09DF"/>
    <w:rsid w:val="00D02056"/>
    <w:rsid w:val="00D838FC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2021-05-13T08:34:00Z</cp:lastPrinted>
  <dcterms:created xsi:type="dcterms:W3CDTF">2021-05-13T10:08:00Z</dcterms:created>
  <dcterms:modified xsi:type="dcterms:W3CDTF">2021-05-13T11:15:00Z</dcterms:modified>
</cp:coreProperties>
</file>